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2F0" w:rsidRPr="002B29AD" w:rsidRDefault="00641482" w:rsidP="00E77FF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29AD">
        <w:rPr>
          <w:rFonts w:ascii="Times New Roman" w:hAnsi="Times New Roman" w:cs="Times New Roman"/>
          <w:noProof/>
          <w:sz w:val="24"/>
          <w:szCs w:val="24"/>
        </w:rPr>
        <w:t>AS “GASO”</w:t>
      </w:r>
      <w:r w:rsidR="00E77FF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552F0" w:rsidRPr="002B29AD">
        <w:rPr>
          <w:rFonts w:ascii="Times New Roman" w:hAnsi="Times New Roman" w:cs="Times New Roman"/>
          <w:noProof/>
          <w:sz w:val="24"/>
          <w:szCs w:val="24"/>
        </w:rPr>
        <w:t xml:space="preserve">Reģ. Nr. </w:t>
      </w:r>
      <w:r w:rsidRPr="002B29AD">
        <w:rPr>
          <w:rFonts w:ascii="Times New Roman" w:hAnsi="Times New Roman" w:cs="Times New Roman"/>
          <w:noProof/>
          <w:sz w:val="24"/>
          <w:szCs w:val="24"/>
        </w:rPr>
        <w:t>40203108921</w:t>
      </w:r>
    </w:p>
    <w:p w:rsidR="008552F0" w:rsidRPr="002B29AD" w:rsidRDefault="008552F0" w:rsidP="00E77FF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29AD">
        <w:rPr>
          <w:rFonts w:ascii="Times New Roman" w:hAnsi="Times New Roman" w:cs="Times New Roman"/>
          <w:noProof/>
          <w:sz w:val="24"/>
          <w:szCs w:val="24"/>
        </w:rPr>
        <w:t>V</w:t>
      </w:r>
      <w:r w:rsidR="00641482" w:rsidRPr="002B29AD">
        <w:rPr>
          <w:rFonts w:ascii="Times New Roman" w:hAnsi="Times New Roman" w:cs="Times New Roman"/>
          <w:noProof/>
          <w:sz w:val="24"/>
          <w:szCs w:val="24"/>
        </w:rPr>
        <w:t>agonu iela 20</w:t>
      </w:r>
      <w:r w:rsidRPr="002B29A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41482" w:rsidRPr="002B29AD">
        <w:rPr>
          <w:rFonts w:ascii="Times New Roman" w:hAnsi="Times New Roman" w:cs="Times New Roman"/>
          <w:noProof/>
          <w:sz w:val="24"/>
          <w:szCs w:val="24"/>
        </w:rPr>
        <w:t>Rīga</w:t>
      </w:r>
      <w:r w:rsidRPr="002B29AD">
        <w:rPr>
          <w:rFonts w:ascii="Times New Roman" w:hAnsi="Times New Roman" w:cs="Times New Roman"/>
          <w:noProof/>
          <w:sz w:val="24"/>
          <w:szCs w:val="24"/>
        </w:rPr>
        <w:t>, LV-</w:t>
      </w:r>
      <w:r w:rsidR="00641482" w:rsidRPr="002B29AD">
        <w:rPr>
          <w:rFonts w:ascii="Times New Roman" w:hAnsi="Times New Roman" w:cs="Times New Roman"/>
          <w:noProof/>
          <w:sz w:val="24"/>
          <w:szCs w:val="24"/>
        </w:rPr>
        <w:t>1009</w:t>
      </w:r>
      <w:r w:rsidR="00E77FFC">
        <w:t xml:space="preserve">, </w:t>
      </w:r>
      <w:hyperlink r:id="rId7" w:history="1">
        <w:r w:rsidR="00E77FFC" w:rsidRPr="00E77FF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info@gaso.lv</w:t>
        </w:r>
      </w:hyperlink>
    </w:p>
    <w:p w:rsidR="008552F0" w:rsidRPr="00E77FFC" w:rsidRDefault="008552F0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</w:p>
    <w:p w:rsidR="00561DEE" w:rsidRDefault="00561DEE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no</w:t>
      </w:r>
    </w:p>
    <w:p w:rsidR="00561DEE" w:rsidRPr="00E77FFC" w:rsidRDefault="00561DEE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</w:p>
    <w:p w:rsidR="008552F0" w:rsidRDefault="00BD4E6A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highlight w:val="lightGray"/>
        </w:rPr>
      </w:pPr>
      <w:r>
        <w:rPr>
          <w:rFonts w:ascii="Times New Roman" w:hAnsi="Times New Roman" w:cs="Times New Roman"/>
          <w:noProof/>
          <w:sz w:val="24"/>
          <w:szCs w:val="24"/>
          <w:highlight w:val="lightGray"/>
        </w:rPr>
        <w:t>_</w:t>
      </w:r>
      <w:r w:rsidR="00E77FFC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</w:t>
      </w:r>
    </w:p>
    <w:p w:rsidR="00BD4E6A" w:rsidRPr="00BD4E6A" w:rsidRDefault="00BD4E6A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16"/>
          <w:szCs w:val="16"/>
          <w:highlight w:val="lightGray"/>
        </w:rPr>
      </w:pPr>
      <w:r>
        <w:rPr>
          <w:rFonts w:ascii="Times New Roman" w:hAnsi="Times New Roman" w:cs="Times New Roman"/>
          <w:noProof/>
          <w:sz w:val="16"/>
          <w:szCs w:val="16"/>
          <w:highlight w:val="lightGray"/>
        </w:rPr>
        <w:t>(u</w:t>
      </w:r>
      <w:r w:rsidRPr="00BD4E6A">
        <w:rPr>
          <w:rFonts w:ascii="Times New Roman" w:hAnsi="Times New Roman" w:cs="Times New Roman"/>
          <w:noProof/>
          <w:sz w:val="16"/>
          <w:szCs w:val="16"/>
          <w:highlight w:val="lightGray"/>
        </w:rPr>
        <w:t>zņēmuma nosaukums</w:t>
      </w:r>
      <w:r w:rsidR="00E77FFC">
        <w:rPr>
          <w:rFonts w:ascii="Times New Roman" w:hAnsi="Times New Roman" w:cs="Times New Roman"/>
          <w:noProof/>
          <w:sz w:val="16"/>
          <w:szCs w:val="16"/>
          <w:highlight w:val="lightGray"/>
        </w:rPr>
        <w:t>, reģistrācijas numurs</w:t>
      </w:r>
      <w:r>
        <w:rPr>
          <w:rFonts w:ascii="Times New Roman" w:hAnsi="Times New Roman" w:cs="Times New Roman"/>
          <w:noProof/>
          <w:sz w:val="16"/>
          <w:szCs w:val="16"/>
          <w:highlight w:val="lightGray"/>
        </w:rPr>
        <w:t>)</w:t>
      </w:r>
    </w:p>
    <w:p w:rsidR="00BD4E6A" w:rsidRDefault="00BD4E6A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highlight w:val="lightGray"/>
        </w:rPr>
      </w:pPr>
      <w:r>
        <w:rPr>
          <w:rFonts w:ascii="Times New Roman" w:hAnsi="Times New Roman" w:cs="Times New Roman"/>
          <w:noProof/>
          <w:sz w:val="24"/>
          <w:szCs w:val="24"/>
          <w:highlight w:val="lightGray"/>
        </w:rPr>
        <w:t>___</w:t>
      </w:r>
      <w:r w:rsidR="00E77FFC">
        <w:rPr>
          <w:rFonts w:ascii="Times New Roman" w:hAnsi="Times New Roman" w:cs="Times New Roman"/>
          <w:noProof/>
          <w:sz w:val="24"/>
          <w:szCs w:val="24"/>
          <w:highlight w:val="lightGray"/>
        </w:rPr>
        <w:t>___</w:t>
      </w:r>
      <w:r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_________________________</w:t>
      </w:r>
    </w:p>
    <w:p w:rsidR="00BD4E6A" w:rsidRPr="00BD4E6A" w:rsidRDefault="00BD4E6A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16"/>
          <w:szCs w:val="16"/>
          <w:highlight w:val="lightGray"/>
        </w:rPr>
      </w:pPr>
      <w:r>
        <w:rPr>
          <w:rFonts w:ascii="Times New Roman" w:hAnsi="Times New Roman" w:cs="Times New Roman"/>
          <w:noProof/>
          <w:sz w:val="16"/>
          <w:szCs w:val="16"/>
          <w:highlight w:val="lightGray"/>
        </w:rPr>
        <w:t>(j</w:t>
      </w:r>
      <w:r w:rsidRPr="00BD4E6A">
        <w:rPr>
          <w:rFonts w:ascii="Times New Roman" w:hAnsi="Times New Roman" w:cs="Times New Roman"/>
          <w:noProof/>
          <w:sz w:val="16"/>
          <w:szCs w:val="16"/>
          <w:highlight w:val="lightGray"/>
        </w:rPr>
        <w:t>uridiskā adrese un pasta indekss</w:t>
      </w:r>
      <w:r>
        <w:rPr>
          <w:rFonts w:ascii="Times New Roman" w:hAnsi="Times New Roman" w:cs="Times New Roman"/>
          <w:noProof/>
          <w:sz w:val="16"/>
          <w:szCs w:val="16"/>
          <w:highlight w:val="lightGray"/>
        </w:rPr>
        <w:t>)</w:t>
      </w:r>
    </w:p>
    <w:p w:rsidR="005701CA" w:rsidRPr="00E77FFC" w:rsidRDefault="005701CA" w:rsidP="00561DEE">
      <w:pPr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</w:p>
    <w:p w:rsidR="00BA78A2" w:rsidRDefault="00BA78A2" w:rsidP="00561DE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1DEE" w:rsidRDefault="00561DEE" w:rsidP="00561DE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IESNIEGUMS</w:t>
      </w:r>
    </w:p>
    <w:p w:rsidR="004C6428" w:rsidRDefault="004C6428" w:rsidP="005701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C6428" w:rsidRPr="00E77FFC" w:rsidRDefault="004C6428" w:rsidP="005701C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18"/>
          <w:szCs w:val="18"/>
        </w:rPr>
      </w:pPr>
    </w:p>
    <w:p w:rsidR="00BD4E6A" w:rsidRDefault="00AA3867" w:rsidP="00BD4E6A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Lūdzu</w:t>
      </w:r>
      <w:r w:rsidR="0064148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AS “G</w:t>
      </w:r>
      <w:r w:rsidR="004C642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aso</w:t>
      </w:r>
      <w:r w:rsidR="0064148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”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sniegt </w:t>
      </w:r>
      <w:r w:rsidR="00BD4E6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komercuzskaites mēraparāta uzstādīšanas vai nomaiņas pakalpojumu gazificētajā adresē_______________________, uzstādot</w:t>
      </w:r>
      <w:r w:rsidR="0064148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skaitītāju </w:t>
      </w:r>
      <w:r w:rsidR="004E793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pico</w:t>
      </w:r>
      <w:r w:rsidR="00BD4E6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ELCOR-2</w:t>
      </w:r>
    </w:p>
    <w:p w:rsidR="00BD4E6A" w:rsidRDefault="00BD4E6A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___________________. </w:t>
      </w:r>
      <w:bookmarkStart w:id="0" w:name="_GoBack"/>
      <w:bookmarkEnd w:id="0"/>
    </w:p>
    <w:p w:rsidR="001D7ED8" w:rsidRPr="00BD4E6A" w:rsidRDefault="00BD4E6A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(n</w:t>
      </w:r>
      <w:r w:rsidRPr="00BD4E6A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omināls G10, G16 vai G25</w: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)</w:t>
      </w:r>
      <w:r w:rsidR="00784AD9" w:rsidRPr="00BD4E6A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</w:p>
    <w:p w:rsidR="00291945" w:rsidRDefault="00291945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E73A46" w:rsidRDefault="00E73A46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77FF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Kontakttālrunis saziņai: __________________ .</w:t>
      </w:r>
    </w:p>
    <w:p w:rsidR="00E73A46" w:rsidRDefault="00E73A46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5E0D2F" w:rsidRPr="00AC1B48" w:rsidRDefault="00291945" w:rsidP="00E77FF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Parakstot iesniegumu apliecinām, ka iesnieguma iesniegšanas brīdī mums nav noteiktas starptautiskās vai nacionālās sankcijas, vai būtiskas finanšu tirgus intereses ietekmējošās Eiropas Savienības vai Ziemeļatlantijas līguma organizācijas dalībvalsts sankcijas</w:t>
      </w:r>
      <w:r w:rsidR="00CB03FA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kuras ietekmē līguma </w:t>
      </w:r>
      <w:r w:rsidR="00473DAD" w:rsidRPr="00E77FFC">
        <w:rPr>
          <w:rStyle w:val="CommentReference"/>
          <w:rFonts w:ascii="Times New Roman" w:hAnsi="Times New Roman" w:cs="Times New Roman"/>
          <w:sz w:val="24"/>
          <w:szCs w:val="24"/>
        </w:rPr>
        <w:t>un/vai</w:t>
      </w:r>
      <w:r w:rsidR="00473DAD">
        <w:rPr>
          <w:rStyle w:val="CommentReference"/>
        </w:rPr>
        <w:t xml:space="preserve"> </w:t>
      </w:r>
      <w:r w:rsidR="00CB03FA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pakalpojuma izpildi (turpmāk – Sankcijas)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un uz mums nav attiecināmi (nav iestājušies) 2022.</w:t>
      </w:r>
      <w:r w:rsidR="00A54F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gada 8. aprīlī pieņemtās ES regulas Nr. 2022/576, ar kuru groza Regulu (ES) Nr. 833/2014  (Sankciju regula), </w:t>
      </w:r>
      <w:r w:rsidR="005E0D2F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tādi 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tiesi</w:t>
      </w:r>
      <w:r w:rsidR="005E0D2F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skie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apstākļ</w:t>
      </w:r>
      <w:r w:rsidR="005E0D2F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4708F8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ar kuriem noteikts 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aizliegum</w:t>
      </w:r>
      <w:r w:rsidR="004708F8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D05FB7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iesaistīties darījumos</w:t>
      </w:r>
      <w:r w:rsidR="005E0D2F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ar 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uzņēmumiem ar tiešu vai netiešu </w:t>
      </w:r>
      <w:r w:rsidR="00D05FB7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Sankcijas regulā minēto </w:t>
      </w:r>
      <w:r w:rsidR="004E48FE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juridisko personu, vienību vai struktūru 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līdzdalību/kontroli</w:t>
      </w:r>
      <w:r w:rsidR="00D05FB7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/īpašumtiesībām, vai kuri iedibināti Krievijā.</w:t>
      </w:r>
    </w:p>
    <w:p w:rsidR="00CB03FA" w:rsidRPr="00AC1B48" w:rsidRDefault="00CB03FA" w:rsidP="005701C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Apliecinām, ka gadījumā, ja Sankcijas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96F40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tiks piemērotas vai kļūs attiecināms </w:t>
      </w:r>
      <w:r w:rsidR="00FB5DEB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kāds no iepriekš minētajiem kritērijiem</w:t>
      </w:r>
      <w:r w:rsidR="00EA0EB3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kas liegtu AS “Gaso” sniegt mums pakalpojumu</w:t>
      </w:r>
      <w:r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nekavējoties rakstveidā par to informē</w:t>
      </w:r>
      <w:r w:rsidR="00930631" w:rsidRPr="00AC1B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sim AS “Gaso”. </w:t>
      </w:r>
    </w:p>
    <w:p w:rsidR="00291945" w:rsidRPr="00AC1B48" w:rsidRDefault="00291945" w:rsidP="005701C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D4E6A" w:rsidRPr="00B24CA8" w:rsidRDefault="00BD4E6A" w:rsidP="0064148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highlight w:val="lightGray"/>
        </w:rPr>
      </w:pPr>
    </w:p>
    <w:p w:rsidR="00BD4E6A" w:rsidRPr="00E3672D" w:rsidRDefault="00BD4E6A" w:rsidP="00BD4E6A">
      <w:pPr>
        <w:pStyle w:val="BodyText"/>
        <w:ind w:left="284" w:right="-2" w:hanging="284"/>
        <w:rPr>
          <w:sz w:val="24"/>
          <w:szCs w:val="24"/>
        </w:rPr>
      </w:pPr>
      <w:r w:rsidRPr="00E3672D">
        <w:rPr>
          <w:sz w:val="24"/>
          <w:szCs w:val="24"/>
        </w:rPr>
        <w:t xml:space="preserve">20___. gada  ___ . ____________            </w:t>
      </w:r>
      <w:r w:rsidR="00631708">
        <w:rPr>
          <w:sz w:val="24"/>
          <w:szCs w:val="24"/>
        </w:rPr>
        <w:t xml:space="preserve"> ______</w:t>
      </w:r>
      <w:r w:rsidRPr="00E3672D">
        <w:rPr>
          <w:sz w:val="24"/>
          <w:szCs w:val="24"/>
        </w:rPr>
        <w:t>_</w:t>
      </w:r>
      <w:r w:rsidR="00631708">
        <w:rPr>
          <w:sz w:val="24"/>
          <w:szCs w:val="24"/>
        </w:rPr>
        <w:t>__</w:t>
      </w:r>
      <w:r w:rsidRPr="00E3672D">
        <w:rPr>
          <w:sz w:val="24"/>
          <w:szCs w:val="24"/>
        </w:rPr>
        <w:t>___________________________________</w:t>
      </w:r>
    </w:p>
    <w:p w:rsidR="00A54F80" w:rsidRDefault="00BD4E6A" w:rsidP="00A54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t xml:space="preserve"> </w:t>
      </w:r>
      <w:r w:rsidR="00043273">
        <w:tab/>
      </w:r>
      <w:r w:rsidR="00043273">
        <w:tab/>
      </w:r>
      <w:r w:rsidR="00043273">
        <w:tab/>
      </w:r>
      <w:r w:rsidR="00043273">
        <w:tab/>
      </w:r>
      <w:r w:rsidR="00043273">
        <w:tab/>
      </w:r>
      <w:r w:rsidR="009D7935">
        <w:t xml:space="preserve">          </w:t>
      </w:r>
      <w:r w:rsidR="00631708">
        <w:t xml:space="preserve"> </w:t>
      </w:r>
      <w:r w:rsidR="00043273" w:rsidRPr="00631708">
        <w:rPr>
          <w:rFonts w:ascii="Times New Roman" w:eastAsia="Times New Roman" w:hAnsi="Times New Roman" w:cs="Times New Roman"/>
          <w:sz w:val="20"/>
          <w:szCs w:val="24"/>
        </w:rPr>
        <w:t>Paraksta tiesīgās personas vārds, uzvārds</w:t>
      </w:r>
      <w:r w:rsidR="009D7935" w:rsidRPr="00631708">
        <w:rPr>
          <w:rFonts w:ascii="Times New Roman" w:eastAsia="Times New Roman" w:hAnsi="Times New Roman" w:cs="Times New Roman"/>
          <w:sz w:val="20"/>
          <w:szCs w:val="24"/>
        </w:rPr>
        <w:t>, personiskais paraksts</w:t>
      </w:r>
      <w:r w:rsidR="00043273" w:rsidRPr="0063170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043273" w:rsidRPr="00631708">
        <w:rPr>
          <w:rFonts w:ascii="Times New Roman" w:eastAsia="Times New Roman" w:hAnsi="Times New Roman" w:cs="Times New Roman"/>
          <w:sz w:val="20"/>
          <w:szCs w:val="24"/>
          <w:vertAlign w:val="superscript"/>
        </w:rPr>
        <w:footnoteReference w:id="1"/>
      </w:r>
      <w:r w:rsidR="00043273" w:rsidRPr="00631708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A54F80" w:rsidRDefault="00A54F80" w:rsidP="00A54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54F80" w:rsidRPr="00B73E1D" w:rsidRDefault="00A54F80" w:rsidP="00DA5E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DA5E98">
        <w:rPr>
          <w:rFonts w:ascii="Times New Roman" w:hAnsi="Times New Roman" w:cs="Times New Roman"/>
          <w:b/>
          <w:noProof/>
          <w:color w:val="000000" w:themeColor="text1"/>
        </w:rPr>
        <w:t>Informācija par personas datu apstrādi</w:t>
      </w:r>
      <w:r w:rsidRPr="00AA3867">
        <w:rPr>
          <w:rFonts w:ascii="Times New Roman" w:hAnsi="Times New Roman" w:cs="Times New Roman"/>
          <w:noProof/>
          <w:color w:val="000000" w:themeColor="text1"/>
        </w:rPr>
        <w:t xml:space="preserve"> – </w:t>
      </w:r>
      <w:r w:rsidRPr="00B73E1D">
        <w:rPr>
          <w:rFonts w:ascii="Times New Roman" w:hAnsi="Times New Roman" w:cs="Times New Roman"/>
          <w:noProof/>
          <w:color w:val="000000" w:themeColor="text1"/>
        </w:rPr>
        <w:t>Akciju sabiedrība “Gaso”,</w:t>
      </w:r>
      <w:r w:rsidR="00473DAD" w:rsidRPr="00E77FFC">
        <w:rPr>
          <w:rFonts w:ascii="Times New Roman" w:hAnsi="Times New Roman" w:cs="Times New Roman"/>
        </w:rPr>
        <w:t xml:space="preserve"> pamatojoties uz savām leģitīmajām interesēm īstenot dabasgāzes sadales sistēmas operatora funkcijas, apstrādā</w:t>
      </w:r>
      <w:r w:rsidRPr="00B73E1D">
        <w:rPr>
          <w:rFonts w:ascii="Times New Roman" w:hAnsi="Times New Roman" w:cs="Times New Roman"/>
          <w:noProof/>
          <w:color w:val="000000" w:themeColor="text1"/>
        </w:rPr>
        <w:t xml:space="preserve">  personas datus iesnieguma izskatīšanas nolūkā. Šī nolūka sasniegšana var ietver</w:t>
      </w:r>
      <w:r w:rsidR="00CA6BC8">
        <w:rPr>
          <w:rFonts w:ascii="Times New Roman" w:hAnsi="Times New Roman" w:cs="Times New Roman"/>
          <w:noProof/>
          <w:color w:val="000000" w:themeColor="text1"/>
        </w:rPr>
        <w:t>t</w:t>
      </w:r>
      <w:r w:rsidRPr="00B73E1D">
        <w:rPr>
          <w:rFonts w:ascii="Times New Roman" w:hAnsi="Times New Roman" w:cs="Times New Roman"/>
          <w:noProof/>
          <w:color w:val="000000" w:themeColor="text1"/>
        </w:rPr>
        <w:t xml:space="preserve"> tai skaitā šādus procesus: iesnieguma izvērtēšana, saziņa, papildu informācijas pieprasīšana, iegūšana, pārbaude, objekta apsekošana, iesniegumā ietvertā lūguma izpilde vai atteikums to izpildīt.</w:t>
      </w:r>
    </w:p>
    <w:p w:rsidR="00AA3867" w:rsidRPr="00B73E1D" w:rsidRDefault="00A54F80" w:rsidP="00AA386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73E1D">
        <w:rPr>
          <w:rFonts w:ascii="Times New Roman" w:hAnsi="Times New Roman" w:cs="Times New Roman"/>
          <w:noProof/>
          <w:color w:val="000000" w:themeColor="text1"/>
        </w:rPr>
        <w:t>Akciju sabiedrība “Gaso” iesniegtos personas datus var izmantot arī citos nolūkos, ja tas nepieciešams, lai īstenotu sadales sistēmas operatora tiesības, pienākumus atbilstoši normatīvajiem aktiem.</w:t>
      </w:r>
      <w:r w:rsidR="00043273" w:rsidRPr="00B73E1D">
        <w:rPr>
          <w:rFonts w:ascii="Times New Roman" w:hAnsi="Times New Roman" w:cs="Times New Roman"/>
          <w:noProof/>
          <w:color w:val="000000" w:themeColor="text1"/>
        </w:rPr>
        <w:tab/>
      </w:r>
      <w:r w:rsidR="00043273" w:rsidRPr="00B73E1D">
        <w:rPr>
          <w:rFonts w:ascii="Times New Roman" w:hAnsi="Times New Roman" w:cs="Times New Roman"/>
          <w:noProof/>
          <w:color w:val="000000" w:themeColor="text1"/>
        </w:rPr>
        <w:tab/>
      </w:r>
      <w:r w:rsidR="00043273" w:rsidRPr="00B73E1D">
        <w:rPr>
          <w:rFonts w:ascii="Times New Roman" w:hAnsi="Times New Roman" w:cs="Times New Roman"/>
          <w:noProof/>
          <w:color w:val="000000" w:themeColor="text1"/>
        </w:rPr>
        <w:tab/>
      </w:r>
      <w:r w:rsidR="00043273" w:rsidRPr="00B73E1D">
        <w:rPr>
          <w:rFonts w:ascii="Times New Roman" w:hAnsi="Times New Roman" w:cs="Times New Roman"/>
          <w:noProof/>
          <w:color w:val="000000" w:themeColor="text1"/>
        </w:rPr>
        <w:tab/>
      </w:r>
      <w:r w:rsidR="00AA3867" w:rsidRPr="00B73E1D">
        <w:rPr>
          <w:rFonts w:ascii="Times New Roman" w:hAnsi="Times New Roman" w:cs="Times New Roman"/>
          <w:noProof/>
          <w:color w:val="000000" w:themeColor="text1"/>
        </w:rPr>
        <w:t>Ar papildu informāciju par personas datu apstrādi un datu subjekta tiesībām var iepazīties www.gaso.lv/pda.</w:t>
      </w:r>
    </w:p>
    <w:p w:rsidR="001D7ED8" w:rsidRPr="00AA3867" w:rsidRDefault="00AA3867" w:rsidP="00AA386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73E1D">
        <w:rPr>
          <w:rFonts w:ascii="Times New Roman" w:hAnsi="Times New Roman" w:cs="Times New Roman"/>
          <w:noProof/>
          <w:color w:val="000000" w:themeColor="text1"/>
        </w:rPr>
        <w:t>Pārzinis: Akciju sabiedrība “Gaso”, reģistrācijas Nr.40203108921, adrese saziņai pa pastu: Vagonu iela 20, Rīga, LV-1009, e-pasta adrese: info@gaso.lv</w:t>
      </w:r>
      <w:r w:rsidR="00043273" w:rsidRPr="00B73E1D">
        <w:rPr>
          <w:rFonts w:ascii="Times New Roman" w:hAnsi="Times New Roman" w:cs="Times New Roman"/>
          <w:noProof/>
          <w:color w:val="000000" w:themeColor="text1"/>
        </w:rPr>
        <w:tab/>
      </w:r>
      <w:r w:rsidR="00043273" w:rsidRPr="00AA3867">
        <w:rPr>
          <w:rFonts w:ascii="Times New Roman" w:hAnsi="Times New Roman" w:cs="Times New Roman"/>
          <w:noProof/>
          <w:color w:val="000000" w:themeColor="text1"/>
        </w:rPr>
        <w:tab/>
      </w:r>
      <w:r w:rsidR="00043273" w:rsidRPr="00AA3867">
        <w:rPr>
          <w:rFonts w:ascii="Times New Roman" w:hAnsi="Times New Roman" w:cs="Times New Roman"/>
          <w:noProof/>
          <w:color w:val="000000" w:themeColor="text1"/>
        </w:rPr>
        <w:tab/>
      </w:r>
    </w:p>
    <w:sectPr w:rsidR="001D7ED8" w:rsidRPr="00AA3867" w:rsidSect="00E77FFC">
      <w:pgSz w:w="12240" w:h="15840"/>
      <w:pgMar w:top="907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D79" w:rsidRDefault="00D24D79" w:rsidP="00043273">
      <w:pPr>
        <w:spacing w:after="0" w:line="240" w:lineRule="auto"/>
      </w:pPr>
      <w:r>
        <w:separator/>
      </w:r>
    </w:p>
  </w:endnote>
  <w:endnote w:type="continuationSeparator" w:id="0">
    <w:p w:rsidR="00D24D79" w:rsidRDefault="00D24D79" w:rsidP="0004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D79" w:rsidRDefault="00D24D79" w:rsidP="00043273">
      <w:pPr>
        <w:spacing w:after="0" w:line="240" w:lineRule="auto"/>
      </w:pPr>
      <w:r>
        <w:separator/>
      </w:r>
    </w:p>
  </w:footnote>
  <w:footnote w:type="continuationSeparator" w:id="0">
    <w:p w:rsidR="00D24D79" w:rsidRDefault="00D24D79" w:rsidP="00043273">
      <w:pPr>
        <w:spacing w:after="0" w:line="240" w:lineRule="auto"/>
      </w:pPr>
      <w:r>
        <w:continuationSeparator/>
      </w:r>
    </w:p>
  </w:footnote>
  <w:footnote w:id="1">
    <w:p w:rsidR="00043273" w:rsidRDefault="00043273" w:rsidP="000432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26DA9">
        <w:t xml:space="preserve">  paraksta </w:t>
      </w:r>
      <w:r>
        <w:t xml:space="preserve">Uzņēmumu </w:t>
      </w:r>
      <w:r w:rsidRPr="00726DA9">
        <w:t>pārstāvēt tiesīga persona (saskaņā ar ierakstiem komercreģistrā) vai pilnvarota persona (šādā gadījumā piedāvājumam obligāti jāpievieno pilnvara vai pilnvaras apliecināta kopija).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D1A"/>
    <w:multiLevelType w:val="multilevel"/>
    <w:tmpl w:val="079C2E6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39"/>
    <w:rsid w:val="00043273"/>
    <w:rsid w:val="001134A9"/>
    <w:rsid w:val="00117FF9"/>
    <w:rsid w:val="001721E9"/>
    <w:rsid w:val="00193171"/>
    <w:rsid w:val="001D7ED8"/>
    <w:rsid w:val="00291945"/>
    <w:rsid w:val="002B29AD"/>
    <w:rsid w:val="002B2AA8"/>
    <w:rsid w:val="002C0CA5"/>
    <w:rsid w:val="002C0DD6"/>
    <w:rsid w:val="00313539"/>
    <w:rsid w:val="0034720C"/>
    <w:rsid w:val="00396251"/>
    <w:rsid w:val="00396F40"/>
    <w:rsid w:val="004708F8"/>
    <w:rsid w:val="00473DAD"/>
    <w:rsid w:val="00477F36"/>
    <w:rsid w:val="004801F3"/>
    <w:rsid w:val="004824D0"/>
    <w:rsid w:val="004C6428"/>
    <w:rsid w:val="004E48FE"/>
    <w:rsid w:val="004E7930"/>
    <w:rsid w:val="00526B0F"/>
    <w:rsid w:val="00561DEE"/>
    <w:rsid w:val="005701CA"/>
    <w:rsid w:val="00583078"/>
    <w:rsid w:val="005C6840"/>
    <w:rsid w:val="005E0D2F"/>
    <w:rsid w:val="00631708"/>
    <w:rsid w:val="00641482"/>
    <w:rsid w:val="00663159"/>
    <w:rsid w:val="006A7F7F"/>
    <w:rsid w:val="00784AD9"/>
    <w:rsid w:val="0085262E"/>
    <w:rsid w:val="008552F0"/>
    <w:rsid w:val="00885053"/>
    <w:rsid w:val="00930631"/>
    <w:rsid w:val="009A60CA"/>
    <w:rsid w:val="009D7935"/>
    <w:rsid w:val="00A16C50"/>
    <w:rsid w:val="00A41571"/>
    <w:rsid w:val="00A54F80"/>
    <w:rsid w:val="00AA27D9"/>
    <w:rsid w:val="00AA3867"/>
    <w:rsid w:val="00AC1B48"/>
    <w:rsid w:val="00AE357E"/>
    <w:rsid w:val="00B24CA8"/>
    <w:rsid w:val="00B301E3"/>
    <w:rsid w:val="00B73E1D"/>
    <w:rsid w:val="00B85BD2"/>
    <w:rsid w:val="00BA78A2"/>
    <w:rsid w:val="00BD4E6A"/>
    <w:rsid w:val="00BF24EF"/>
    <w:rsid w:val="00CA5A9B"/>
    <w:rsid w:val="00CA6BC8"/>
    <w:rsid w:val="00CB03FA"/>
    <w:rsid w:val="00CF28A0"/>
    <w:rsid w:val="00CF3731"/>
    <w:rsid w:val="00D05FB7"/>
    <w:rsid w:val="00D24D79"/>
    <w:rsid w:val="00D9590D"/>
    <w:rsid w:val="00DA5E98"/>
    <w:rsid w:val="00DC2BD4"/>
    <w:rsid w:val="00DD718B"/>
    <w:rsid w:val="00DF3C99"/>
    <w:rsid w:val="00E37092"/>
    <w:rsid w:val="00E73A46"/>
    <w:rsid w:val="00E77FFC"/>
    <w:rsid w:val="00EA0EB3"/>
    <w:rsid w:val="00EB04F0"/>
    <w:rsid w:val="00EF0C63"/>
    <w:rsid w:val="00FB5DEB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2E96"/>
  <w15:chartTrackingRefBased/>
  <w15:docId w15:val="{AA035CEB-0FF4-476B-A4B8-25876A2A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E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BD4E6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D4E6A"/>
    <w:rPr>
      <w:rFonts w:ascii="Times New Roman" w:eastAsia="Times New Roman" w:hAnsi="Times New Roman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43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327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432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0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s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Ozarska</dc:creator>
  <cp:keywords/>
  <dc:description/>
  <cp:lastModifiedBy>Inese Ozarska</cp:lastModifiedBy>
  <cp:revision>4</cp:revision>
  <dcterms:created xsi:type="dcterms:W3CDTF">2025-02-03T11:59:00Z</dcterms:created>
  <dcterms:modified xsi:type="dcterms:W3CDTF">2025-11-24T13:40:00Z</dcterms:modified>
</cp:coreProperties>
</file>